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E5" w:rsidRDefault="009376E5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6E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15936" cy="1435396"/>
            <wp:effectExtent l="19050" t="0" r="0" b="0"/>
            <wp:docPr id="2" name="Immagine 1" descr="C:\Users\alessio\Documents\Alessio Moitre Galleria\fb_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io\Documents\Alessio Moitre Galleria\fb_coperti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E5" w:rsidRDefault="009376E5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6E5" w:rsidRDefault="009376E5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BD8" w:rsidRPr="00560BD8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BD8">
        <w:rPr>
          <w:rFonts w:ascii="Times New Roman" w:hAnsi="Times New Roman" w:cs="Times New Roman"/>
          <w:sz w:val="24"/>
          <w:szCs w:val="24"/>
        </w:rPr>
        <w:t>La Ga</w:t>
      </w:r>
      <w:r>
        <w:rPr>
          <w:rFonts w:ascii="Times New Roman" w:hAnsi="Times New Roman" w:cs="Times New Roman"/>
          <w:sz w:val="24"/>
          <w:szCs w:val="24"/>
        </w:rPr>
        <w:t xml:space="preserve">lleria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lieta di presentare il primo progetto del 2014 con la personale di Andrea Lunard</w:t>
      </w:r>
      <w:r w:rsidR="009376E5">
        <w:rPr>
          <w:rFonts w:ascii="Times New Roman" w:hAnsi="Times New Roman" w:cs="Times New Roman"/>
          <w:sz w:val="24"/>
          <w:szCs w:val="24"/>
        </w:rPr>
        <w:t>i, vincitore del Premio Ora 2012</w:t>
      </w:r>
      <w:r w:rsidR="001F184F">
        <w:rPr>
          <w:rFonts w:ascii="Times New Roman" w:hAnsi="Times New Roman" w:cs="Times New Roman"/>
          <w:sz w:val="24"/>
          <w:szCs w:val="24"/>
        </w:rPr>
        <w:t>.</w:t>
      </w:r>
    </w:p>
    <w:p w:rsidR="001F184F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 xml:space="preserve">La concezione della pittura e del quadro come “terra di </w:t>
      </w:r>
      <w:proofErr w:type="spellStart"/>
      <w:r w:rsidRPr="001F184F">
        <w:rPr>
          <w:rFonts w:ascii="Times New Roman" w:hAnsi="Times New Roman" w:cs="Times New Roman"/>
          <w:sz w:val="24"/>
          <w:szCs w:val="24"/>
        </w:rPr>
        <w:t>conﬁne</w:t>
      </w:r>
      <w:proofErr w:type="spellEnd"/>
      <w:r w:rsidRPr="001F184F">
        <w:rPr>
          <w:rFonts w:ascii="Times New Roman" w:hAnsi="Times New Roman" w:cs="Times New Roman"/>
          <w:sz w:val="24"/>
          <w:szCs w:val="24"/>
        </w:rPr>
        <w:t>” fra il divenire dell'immagine e lo spazio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 xml:space="preserve">dell'osservatore. </w:t>
      </w:r>
    </w:p>
    <w:p w:rsidR="001F184F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>Il bordo della tela è la separazione e l'unione allo stesso tempo fra rappresentazione,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 xml:space="preserve">immaginario e realtà. </w:t>
      </w:r>
    </w:p>
    <w:p w:rsidR="001F184F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 xml:space="preserve">L'inserimento di carte e tessuti sui margini del quadro indicano uno spazio oltre,travalicano la soglia fra la dimensione della pittura e quella dello spazio </w:t>
      </w:r>
      <w:proofErr w:type="spellStart"/>
      <w:r w:rsidRPr="001F184F">
        <w:rPr>
          <w:rFonts w:ascii="Times New Roman" w:hAnsi="Times New Roman" w:cs="Times New Roman"/>
          <w:sz w:val="24"/>
          <w:szCs w:val="24"/>
        </w:rPr>
        <w:t>ﬁsico</w:t>
      </w:r>
      <w:proofErr w:type="spellEnd"/>
      <w:r w:rsidRPr="001F1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84F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>La pittura, pertanto, è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vista in continuità con l'ambiente che la ospita, i limiti sono cancellati e superati per indicare una lettura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 xml:space="preserve">globale dell'immagine. </w:t>
      </w:r>
    </w:p>
    <w:p w:rsidR="00560BD8" w:rsidRPr="001F184F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>Il bord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o diviene il luogo privilegiato </w:t>
      </w:r>
      <w:r w:rsidRPr="001F184F">
        <w:rPr>
          <w:rFonts w:ascii="Times New Roman" w:hAnsi="Times New Roman" w:cs="Times New Roman"/>
          <w:sz w:val="24"/>
          <w:szCs w:val="24"/>
        </w:rPr>
        <w:t>d'intervento in rapporto ad un'immagine in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procinto di generarsi sulla tela.</w:t>
      </w:r>
    </w:p>
    <w:p w:rsidR="00560BD8" w:rsidRPr="001F184F" w:rsidRDefault="00560BD8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 xml:space="preserve">Il lavoro si delinea, pertanto, come un connubio concettuale e </w:t>
      </w:r>
      <w:proofErr w:type="spellStart"/>
      <w:r w:rsidRPr="001F184F">
        <w:rPr>
          <w:rFonts w:ascii="Times New Roman" w:hAnsi="Times New Roman" w:cs="Times New Roman"/>
          <w:sz w:val="24"/>
          <w:szCs w:val="24"/>
        </w:rPr>
        <w:t>ﬁsi</w:t>
      </w:r>
      <w:r w:rsidR="001F184F" w:rsidRPr="001F184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1F184F" w:rsidRPr="001F184F">
        <w:rPr>
          <w:rFonts w:ascii="Times New Roman" w:hAnsi="Times New Roman" w:cs="Times New Roman"/>
          <w:sz w:val="24"/>
          <w:szCs w:val="24"/>
        </w:rPr>
        <w:t xml:space="preserve"> fra pittura e installazione </w:t>
      </w:r>
      <w:r w:rsidRPr="001F184F">
        <w:rPr>
          <w:rFonts w:ascii="Times New Roman" w:hAnsi="Times New Roman" w:cs="Times New Roman"/>
          <w:sz w:val="24"/>
          <w:szCs w:val="24"/>
        </w:rPr>
        <w:t>oggetto e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contesto; il fondo della parete con carte da parati continua, talvolta, all'interno del quadro in un continuo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oscillare fra opera e sfondo.</w:t>
      </w:r>
    </w:p>
    <w:p w:rsidR="00560BD8" w:rsidRPr="002F5603" w:rsidRDefault="00560BD8" w:rsidP="002F5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4F">
        <w:rPr>
          <w:rFonts w:ascii="Times New Roman" w:hAnsi="Times New Roman" w:cs="Times New Roman"/>
          <w:sz w:val="24"/>
          <w:szCs w:val="24"/>
        </w:rPr>
        <w:t xml:space="preserve">L'immaginario è quello derivante da foto trovate, immagini storiche di cui </w:t>
      </w:r>
      <w:r w:rsidR="001F184F">
        <w:rPr>
          <w:rFonts w:ascii="Times New Roman" w:hAnsi="Times New Roman" w:cs="Times New Roman"/>
          <w:sz w:val="24"/>
          <w:szCs w:val="24"/>
        </w:rPr>
        <w:t xml:space="preserve">l’artista non è l’autore </w:t>
      </w:r>
      <w:r w:rsidRPr="001F184F">
        <w:rPr>
          <w:rFonts w:ascii="Times New Roman" w:hAnsi="Times New Roman" w:cs="Times New Roman"/>
          <w:sz w:val="24"/>
          <w:szCs w:val="24"/>
        </w:rPr>
        <w:t>ma che hanno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una carica evocativa rispetto al contesto o all'identità del soggetto; la scelta della pittura diventa necessaria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per ribaltare il senso di queste immagini in quanto le rende sempre presenti a loro stesse mostrando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forme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mai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fin</w:t>
      </w:r>
      <w:r w:rsidRPr="001F184F">
        <w:rPr>
          <w:rFonts w:ascii="Times New Roman" w:hAnsi="Times New Roman" w:cs="Times New Roman"/>
          <w:sz w:val="24"/>
          <w:szCs w:val="24"/>
        </w:rPr>
        <w:t>ite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in cui emerge il processo pittorico che le ha generate. L'immagine antica narra di un</w:t>
      </w:r>
      <w:r w:rsidR="001F184F" w:rsidRPr="001F184F">
        <w:rPr>
          <w:rFonts w:ascii="Times New Roman" w:hAnsi="Times New Roman" w:cs="Times New Roman"/>
          <w:sz w:val="24"/>
          <w:szCs w:val="24"/>
        </w:rPr>
        <w:t xml:space="preserve"> </w:t>
      </w:r>
      <w:r w:rsidRPr="001F184F">
        <w:rPr>
          <w:rFonts w:ascii="Times New Roman" w:hAnsi="Times New Roman" w:cs="Times New Roman"/>
          <w:sz w:val="24"/>
          <w:szCs w:val="24"/>
        </w:rPr>
        <w:t>tempo</w:t>
      </w:r>
      <w:r w:rsidR="002F5603">
        <w:rPr>
          <w:rFonts w:ascii="Times New Roman" w:hAnsi="Times New Roman" w:cs="Times New Roman"/>
          <w:sz w:val="24"/>
          <w:szCs w:val="24"/>
        </w:rPr>
        <w:t xml:space="preserve"> passato, </w:t>
      </w:r>
      <w:r w:rsidR="002F5603" w:rsidRPr="002F5603">
        <w:rPr>
          <w:rFonts w:ascii="Times New Roman" w:hAnsi="Times New Roman" w:cs="Times New Roman"/>
          <w:sz w:val="24"/>
          <w:szCs w:val="24"/>
        </w:rPr>
        <w:t>un attimo preciso di un tempo che non è più; la pittura, invece, nel suo farsi e nella sua</w:t>
      </w:r>
      <w:r w:rsidR="002F5603">
        <w:rPr>
          <w:rFonts w:ascii="Times New Roman" w:hAnsi="Times New Roman" w:cs="Times New Roman"/>
          <w:sz w:val="24"/>
          <w:szCs w:val="24"/>
        </w:rPr>
        <w:t xml:space="preserve"> </w:t>
      </w:r>
      <w:r w:rsidR="002F5603" w:rsidRPr="002F5603">
        <w:rPr>
          <w:rFonts w:ascii="Times New Roman" w:hAnsi="Times New Roman" w:cs="Times New Roman"/>
          <w:sz w:val="24"/>
          <w:szCs w:val="24"/>
        </w:rPr>
        <w:t>materia è sempre presente, dilata il tempo antico e lo rende continuo rigenerando l'immagine fossilizzata</w:t>
      </w:r>
      <w:r w:rsidR="002F5603">
        <w:rPr>
          <w:rFonts w:ascii="Times New Roman" w:hAnsi="Times New Roman" w:cs="Times New Roman"/>
          <w:sz w:val="24"/>
          <w:szCs w:val="24"/>
        </w:rPr>
        <w:t xml:space="preserve"> </w:t>
      </w:r>
      <w:r w:rsidR="002F5603" w:rsidRPr="002F5603">
        <w:rPr>
          <w:rFonts w:ascii="Times New Roman" w:hAnsi="Times New Roman" w:cs="Times New Roman"/>
          <w:sz w:val="24"/>
          <w:szCs w:val="24"/>
        </w:rPr>
        <w:t>nel tempo della memoria.</w:t>
      </w:r>
    </w:p>
    <w:p w:rsidR="002F5603" w:rsidRDefault="002F5603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72" w:rsidRDefault="00646072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L’esposizione è curata da Viola Invernizzi ed Alessio </w:t>
      </w:r>
      <w:proofErr w:type="spellStart"/>
      <w:r>
        <w:rPr>
          <w:rFonts w:ascii="Times New Roman" w:hAnsi="Times New Roman" w:cs="Times New Roman"/>
          <w:sz w:val="24"/>
          <w:szCs w:val="24"/>
        </w:rPr>
        <w:t>Moitre</w:t>
      </w:r>
      <w:proofErr w:type="spellEnd"/>
    </w:p>
    <w:p w:rsidR="00646072" w:rsidRDefault="00646072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072" w:rsidRPr="002F5603" w:rsidRDefault="00646072" w:rsidP="0056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espositivo: 10 – 24 gennaio 2014</w:t>
      </w:r>
    </w:p>
    <w:p w:rsidR="00193ACF" w:rsidRPr="002F5603" w:rsidRDefault="00193ACF" w:rsidP="00560BD8"/>
    <w:sectPr w:rsidR="00193ACF" w:rsidRPr="002F5603" w:rsidSect="00193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60BD8"/>
    <w:rsid w:val="00193ACF"/>
    <w:rsid w:val="001F184F"/>
    <w:rsid w:val="002F5603"/>
    <w:rsid w:val="00560BD8"/>
    <w:rsid w:val="00646072"/>
    <w:rsid w:val="0093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5</cp:revision>
  <dcterms:created xsi:type="dcterms:W3CDTF">2013-12-16T15:42:00Z</dcterms:created>
  <dcterms:modified xsi:type="dcterms:W3CDTF">2013-12-16T16:11:00Z</dcterms:modified>
</cp:coreProperties>
</file>